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920A03" w:rsidP="00920A03" w:rsidRDefault="00920A03" w14:paraId="63F9AF28" w14:textId="77777777">
      <w:r>
        <w:rPr>
          <w:noProof/>
        </w:rPr>
        <w:drawing>
          <wp:anchor distT="0" distB="0" distL="114300" distR="114300" simplePos="0" relativeHeight="251658240" behindDoc="0" locked="0" layoutInCell="1" allowOverlap="1" wp14:anchorId="1F2FA567" wp14:editId="01E912B3">
            <wp:simplePos x="0" y="0"/>
            <wp:positionH relativeFrom="margin">
              <wp:posOffset>5281539</wp:posOffset>
            </wp:positionH>
            <wp:positionV relativeFrom="paragraph">
              <wp:posOffset>-477764</wp:posOffset>
            </wp:positionV>
            <wp:extent cx="850900" cy="1006475"/>
            <wp:effectExtent l="0" t="0" r="6350" b="3175"/>
            <wp:wrapNone/>
            <wp:docPr id="166957855"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57855" name="Picture 1" descr="A logo with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0900" cy="1006475"/>
                    </a:xfrm>
                    <a:prstGeom prst="rect">
                      <a:avLst/>
                    </a:prstGeom>
                  </pic:spPr>
                </pic:pic>
              </a:graphicData>
            </a:graphic>
            <wp14:sizeRelH relativeFrom="page">
              <wp14:pctWidth>0</wp14:pctWidth>
            </wp14:sizeRelH>
            <wp14:sizeRelV relativeFrom="page">
              <wp14:pctHeight>0</wp14:pctHeight>
            </wp14:sizeRelV>
          </wp:anchor>
        </w:drawing>
      </w:r>
      <w:r>
        <w:t>[insert LOC logo here]</w:t>
      </w:r>
    </w:p>
    <w:p w:rsidR="00920A03" w:rsidP="00920A03" w:rsidRDefault="00920A03" w14:paraId="7CC17149" w14:textId="77777777"/>
    <w:p w:rsidR="00920A03" w:rsidP="00920A03" w:rsidRDefault="00920A03" w14:paraId="242402F8" w14:textId="77777777"/>
    <w:p w:rsidR="00920A03" w:rsidP="00920A03" w:rsidRDefault="00920A03" w14:paraId="1492AAE7" w14:textId="77777777"/>
    <w:p w:rsidR="00920A03" w:rsidP="00920A03" w:rsidRDefault="00920A03" w14:paraId="59B32C58" w14:textId="77777777"/>
    <w:p w:rsidR="00920A03" w:rsidP="00920A03" w:rsidRDefault="00920A03" w14:paraId="49B9104C" w14:textId="2CFFA89F">
      <w:r>
        <w:t>Press release: 23 September 2024</w:t>
      </w:r>
    </w:p>
    <w:p w:rsidR="00920A03" w:rsidP="00920A03" w:rsidRDefault="00920A03" w14:paraId="5224866E" w14:textId="720FAE32">
      <w:r>
        <w:t>FOR IMMEDIATE RELEASE</w:t>
      </w:r>
    </w:p>
    <w:p w:rsidR="00920A03" w:rsidP="00920A03" w:rsidRDefault="00920A03" w14:paraId="7723B20B" w14:textId="77777777"/>
    <w:p w:rsidRPr="00347E91" w:rsidR="00920A03" w:rsidP="00920A03" w:rsidRDefault="00920A03" w14:paraId="5BB315C4" w14:textId="77777777">
      <w:pPr>
        <w:rPr>
          <w:b/>
          <w:bCs/>
        </w:rPr>
      </w:pPr>
      <w:r w:rsidRPr="00347E91">
        <w:rPr>
          <w:b/>
          <w:bCs/>
        </w:rPr>
        <w:t>National Eye Health Week 2024 (23 – 29 September)</w:t>
      </w:r>
    </w:p>
    <w:p w:rsidR="005B4F46" w:rsidP="005B4F46" w:rsidRDefault="005B4F46" w14:paraId="05D99AD9" w14:textId="77777777">
      <w:r w:rsidRPr="005B4F46">
        <w:t>Organisers of National Eye Health Week (NEHW) are calling on everyone in optics to get involved and help spread the word on eye health in a bid to prevent avoidable sight loss for future generations.</w:t>
      </w:r>
    </w:p>
    <w:p w:rsidRPr="009654CC" w:rsidR="009654CC" w:rsidP="009654CC" w:rsidRDefault="009654CC" w14:paraId="5488B2E0" w14:textId="77777777">
      <w:r w:rsidRPr="009654CC">
        <w:t>During seven days of intensive activity, the Week will share essential eye care advice with millions of Brits helping them enjoy better eye health and safeguard their long-term vision.</w:t>
      </w:r>
    </w:p>
    <w:p w:rsidRPr="00522996" w:rsidR="00522996" w:rsidP="00522996" w:rsidRDefault="00522996" w14:paraId="649BB9D5" w14:textId="6AAF06B2">
      <w:r w:rsidRPr="00522996">
        <w:t xml:space="preserve">David Cartwright, chair of Eye Health UK, the charity responsible for running the </w:t>
      </w:r>
      <w:r w:rsidR="00E81053">
        <w:t>w</w:t>
      </w:r>
      <w:r w:rsidRPr="00522996">
        <w:t xml:space="preserve">eek </w:t>
      </w:r>
      <w:r w:rsidR="0006167E">
        <w:t>said</w:t>
      </w:r>
      <w:r w:rsidRPr="00522996">
        <w:t xml:space="preserve">: </w:t>
      </w:r>
      <w:r w:rsidR="0006167E">
        <w:t>“</w:t>
      </w:r>
      <w:r w:rsidRPr="00522996">
        <w:t>NEHW is a key calendar moment for promoting optics and helping people take better care of their eyes. This year’s campaign feels particularly timely as the new government commits to reduce waiting times and focus on prevention</w:t>
      </w:r>
      <w:bookmarkStart w:name="_ftnref3" w:id="0"/>
      <w:bookmarkEnd w:id="0"/>
      <w:r w:rsidR="000766DF">
        <w:t>.</w:t>
      </w:r>
      <w:r w:rsidR="009654CC">
        <w:t xml:space="preserve"> </w:t>
      </w:r>
    </w:p>
    <w:p w:rsidR="00920A03" w:rsidP="00920A03" w:rsidRDefault="00522996" w14:paraId="6B0E1D5A" w14:textId="61982D0C">
      <w:r w:rsidRPr="00522996">
        <w:t xml:space="preserve">“During the </w:t>
      </w:r>
      <w:r w:rsidR="00697C22">
        <w:t>w</w:t>
      </w:r>
      <w:r w:rsidRPr="00522996">
        <w:t>eek we’ll demonstrate how primary eye care professionals can, and do, play an important role in improving public health and helping us all well live well for longer.”</w:t>
      </w:r>
    </w:p>
    <w:p w:rsidR="00C60DAB" w:rsidP="4D2FA86B" w:rsidRDefault="00920A03" w14:paraId="5528F4AF" w14:textId="304C6608" w14:noSpellErr="1">
      <w:pPr/>
      <w:r w:rsidR="00920A03">
        <w:rPr/>
        <w:t xml:space="preserve">Janice Foster, Chief Executive at LOCSU, said: </w:t>
      </w:r>
      <w:r w:rsidR="00AC1209">
        <w:rPr/>
        <w:t xml:space="preserve">“Given the shocking statistic that </w:t>
      </w:r>
      <w:r w:rsidR="006B68BF">
        <w:rPr/>
        <w:t xml:space="preserve">77% of </w:t>
      </w:r>
      <w:r w:rsidR="006B68BF">
        <w:rPr/>
        <w:t>people living in the UK regularly suffer bouts of poor eye health</w:t>
      </w:r>
      <w:bookmarkStart w:name="_ftnref1" w:id="1"/>
      <w:bookmarkEnd w:id="1"/>
      <w:r w:rsidR="00A84AB9">
        <w:rPr/>
        <w:t xml:space="preserve"> and that </w:t>
      </w:r>
      <w:r w:rsidR="006B68BF">
        <w:rPr/>
        <w:t>50% of sight loss is avoidable</w:t>
      </w:r>
      <w:r w:rsidR="006B68BF">
        <w:rPr/>
        <w:t xml:space="preserve">, </w:t>
      </w:r>
      <w:r w:rsidR="005E458C">
        <w:rPr/>
        <w:t>NEHW</w:t>
      </w:r>
      <w:r w:rsidR="006B68BF">
        <w:rPr/>
        <w:t xml:space="preserve"> is </w:t>
      </w:r>
      <w:r w:rsidR="007A43FA">
        <w:rPr/>
        <w:t xml:space="preserve">an incredibly important week to </w:t>
      </w:r>
      <w:r w:rsidR="00B2338C">
        <w:rPr/>
        <w:t xml:space="preserve">promote healthy lifestyle choices and </w:t>
      </w:r>
      <w:r w:rsidR="007A43FA">
        <w:rPr/>
        <w:t>raise awareness of the importance of eye health</w:t>
      </w:r>
      <w:r w:rsidR="00B2338C">
        <w:rPr/>
        <w:t>.</w:t>
      </w:r>
      <w:r w:rsidR="007A43FA">
        <w:rPr/>
        <w:t xml:space="preserve"> </w:t>
      </w:r>
    </w:p>
    <w:p w:rsidRPr="00660074" w:rsidR="00AE2C1A" w:rsidP="006B68BF" w:rsidRDefault="00C60DAB" w14:paraId="733AB14A" w14:textId="24F8A16D" w14:noSpellErr="1">
      <w:r w:rsidR="00C60DAB">
        <w:rPr/>
        <w:t>“</w:t>
      </w:r>
      <w:r w:rsidR="007A6E65">
        <w:rPr/>
        <w:t xml:space="preserve">Primary eye care professionals </w:t>
      </w:r>
      <w:r w:rsidR="00B54F30">
        <w:rPr/>
        <w:t>play</w:t>
      </w:r>
      <w:r w:rsidR="008F6F46">
        <w:rPr/>
        <w:t xml:space="preserve"> an integral </w:t>
      </w:r>
      <w:r w:rsidR="00B54F30">
        <w:rPr/>
        <w:t xml:space="preserve">role in supporting the public to </w:t>
      </w:r>
      <w:r w:rsidR="005A2B24">
        <w:rPr/>
        <w:t xml:space="preserve">look after their health. </w:t>
      </w:r>
      <w:r w:rsidR="00AE142A">
        <w:rPr/>
        <w:t>LOCSU</w:t>
      </w:r>
      <w:r w:rsidR="005E458C">
        <w:rPr/>
        <w:t xml:space="preserve"> always encourage LOCs to get involved with </w:t>
      </w:r>
      <w:r w:rsidR="003936CD">
        <w:rPr/>
        <w:t xml:space="preserve">NEHW – </w:t>
      </w:r>
      <w:r w:rsidR="003936CD">
        <w:rPr/>
        <w:t>it’s</w:t>
      </w:r>
      <w:r w:rsidR="003936CD">
        <w:rPr/>
        <w:t xml:space="preserve"> the perfect opportunity to </w:t>
      </w:r>
      <w:r w:rsidR="00AE142A">
        <w:rPr/>
        <w:t>promote</w:t>
      </w:r>
      <w:r w:rsidR="003936CD">
        <w:rPr/>
        <w:t xml:space="preserve"> the </w:t>
      </w:r>
      <w:r w:rsidR="003936CD">
        <w:rPr/>
        <w:t>great work</w:t>
      </w:r>
      <w:r w:rsidR="003936CD">
        <w:rPr/>
        <w:t xml:space="preserve"> undertaken by passionate professionals to make a difference to local people.”</w:t>
      </w:r>
    </w:p>
    <w:p w:rsidR="00920A03" w:rsidP="00920A03" w:rsidRDefault="00920A03" w14:paraId="4ED0445E" w14:textId="77777777">
      <w:pPr>
        <w:rPr>
          <w:i/>
          <w:iCs/>
        </w:rPr>
      </w:pPr>
      <w:r w:rsidRPr="00660074">
        <w:rPr>
          <w:i/>
          <w:iCs/>
          <w:highlight w:val="yellow"/>
        </w:rPr>
        <w:t>LOCs text to be inserted here.</w:t>
      </w:r>
      <w:r w:rsidRPr="00330996">
        <w:rPr>
          <w:i/>
          <w:iCs/>
        </w:rPr>
        <w:t xml:space="preserve"> </w:t>
      </w:r>
    </w:p>
    <w:p w:rsidR="00920A03" w:rsidP="00920A03" w:rsidRDefault="00920A03" w14:paraId="26DBBA2B" w14:textId="77777777">
      <w:r>
        <w:t xml:space="preserve">Anyone interested in getting involved with National Eye Health Week can read more here: </w:t>
      </w:r>
      <w:hyperlink w:history="1" r:id="rId9">
        <w:r w:rsidRPr="00230A7E">
          <w:rPr>
            <w:rStyle w:val="Hyperlink"/>
          </w:rPr>
          <w:t>www.visionmatters.org.uk</w:t>
        </w:r>
      </w:hyperlink>
      <w:r>
        <w:t>.</w:t>
      </w:r>
    </w:p>
    <w:p w:rsidR="00920A03" w:rsidP="00920A03" w:rsidRDefault="00920A03" w14:paraId="5681CC4D" w14:textId="77777777"/>
    <w:p w:rsidR="00920A03" w:rsidP="00920A03" w:rsidRDefault="00920A03" w14:paraId="4C878727" w14:textId="77777777">
      <w:pPr>
        <w:rPr>
          <w:b/>
          <w:bCs/>
        </w:rPr>
      </w:pPr>
      <w:r w:rsidRPr="00330996">
        <w:rPr>
          <w:b/>
          <w:bCs/>
        </w:rPr>
        <w:t>Notes to Editors</w:t>
      </w:r>
      <w:r>
        <w:rPr>
          <w:b/>
          <w:bCs/>
        </w:rPr>
        <w:t>:</w:t>
      </w:r>
    </w:p>
    <w:p w:rsidRPr="00920A03" w:rsidR="00920A03" w:rsidP="00920A03" w:rsidRDefault="00920A03" w14:paraId="7E65D5F3" w14:textId="293D7CD8">
      <w:pPr>
        <w:rPr>
          <w:i/>
          <w:iCs/>
        </w:rPr>
      </w:pPr>
      <w:r w:rsidRPr="00920A03">
        <w:rPr>
          <w:i/>
          <w:iCs/>
          <w:highlight w:val="yellow"/>
        </w:rPr>
        <w:t>Insert notes to editors.</w:t>
      </w:r>
    </w:p>
    <w:p w:rsidR="00920A03" w:rsidP="00920A03" w:rsidRDefault="00920A03" w14:paraId="18B90079" w14:textId="77777777">
      <w:pPr>
        <w:rPr>
          <w:b/>
          <w:bCs/>
        </w:rPr>
      </w:pPr>
      <w:r>
        <w:rPr>
          <w:b/>
          <w:bCs/>
        </w:rPr>
        <w:t>LOC information:</w:t>
      </w:r>
    </w:p>
    <w:p w:rsidRPr="00920A03" w:rsidR="00920A03" w:rsidP="00920A03" w:rsidRDefault="00920A03" w14:paraId="0C53EE8A" w14:textId="0F55EF52">
      <w:pPr>
        <w:rPr>
          <w:i/>
          <w:iCs/>
        </w:rPr>
      </w:pPr>
      <w:r w:rsidRPr="00920A03">
        <w:rPr>
          <w:i/>
          <w:iCs/>
          <w:highlight w:val="yellow"/>
        </w:rPr>
        <w:t xml:space="preserve">Insert information about your LOC. </w:t>
      </w:r>
    </w:p>
    <w:p w:rsidR="00920A03" w:rsidP="00920A03" w:rsidRDefault="00920A03" w14:paraId="0AF2C9AD" w14:textId="77777777">
      <w:pPr>
        <w:rPr>
          <w:b/>
          <w:bCs/>
        </w:rPr>
      </w:pPr>
      <w:r>
        <w:rPr>
          <w:b/>
          <w:bCs/>
        </w:rPr>
        <w:t xml:space="preserve">Press contact: </w:t>
      </w:r>
      <w:r w:rsidRPr="00330996">
        <w:rPr>
          <w:b/>
          <w:bCs/>
        </w:rPr>
        <w:t xml:space="preserve"> </w:t>
      </w:r>
    </w:p>
    <w:p w:rsidRPr="00920A03" w:rsidR="00772B8C" w:rsidRDefault="00920A03" w14:paraId="3DE312A8" w14:textId="4A0D337D">
      <w:pPr>
        <w:rPr>
          <w:i/>
          <w:iCs/>
        </w:rPr>
      </w:pPr>
      <w:r w:rsidRPr="00920A03">
        <w:rPr>
          <w:i/>
          <w:iCs/>
          <w:highlight w:val="yellow"/>
        </w:rPr>
        <w:t xml:space="preserve">Insert </w:t>
      </w:r>
      <w:r>
        <w:rPr>
          <w:i/>
          <w:iCs/>
          <w:highlight w:val="yellow"/>
        </w:rPr>
        <w:t>press contact name, telephone number and email address.</w:t>
      </w:r>
    </w:p>
    <w:sectPr w:rsidRPr="00920A03" w:rsidR="00772B8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A03"/>
    <w:rsid w:val="0006167E"/>
    <w:rsid w:val="000766DF"/>
    <w:rsid w:val="001208C0"/>
    <w:rsid w:val="00143FA1"/>
    <w:rsid w:val="003936CD"/>
    <w:rsid w:val="00424AC1"/>
    <w:rsid w:val="004B6360"/>
    <w:rsid w:val="005071B8"/>
    <w:rsid w:val="00522996"/>
    <w:rsid w:val="00587729"/>
    <w:rsid w:val="005A2B24"/>
    <w:rsid w:val="005A3CA8"/>
    <w:rsid w:val="005B4F46"/>
    <w:rsid w:val="005E458C"/>
    <w:rsid w:val="00660074"/>
    <w:rsid w:val="006666FF"/>
    <w:rsid w:val="00697C22"/>
    <w:rsid w:val="006B68BF"/>
    <w:rsid w:val="006C7A3C"/>
    <w:rsid w:val="00772B8C"/>
    <w:rsid w:val="007A43FA"/>
    <w:rsid w:val="007A6E65"/>
    <w:rsid w:val="007A6FA6"/>
    <w:rsid w:val="008B2BA0"/>
    <w:rsid w:val="008F6F46"/>
    <w:rsid w:val="00920A03"/>
    <w:rsid w:val="009654CC"/>
    <w:rsid w:val="009F5C84"/>
    <w:rsid w:val="00A84AB9"/>
    <w:rsid w:val="00AC1209"/>
    <w:rsid w:val="00AE142A"/>
    <w:rsid w:val="00AE2C1A"/>
    <w:rsid w:val="00AF511F"/>
    <w:rsid w:val="00B2338C"/>
    <w:rsid w:val="00B5487B"/>
    <w:rsid w:val="00B54F30"/>
    <w:rsid w:val="00B80F75"/>
    <w:rsid w:val="00C60DAB"/>
    <w:rsid w:val="00CF72E1"/>
    <w:rsid w:val="00E81053"/>
    <w:rsid w:val="00EF3CDC"/>
    <w:rsid w:val="4D2FA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7CF84"/>
  <w15:chartTrackingRefBased/>
  <w15:docId w15:val="{8C723DD8-9FFB-429F-8C9E-E084C1D7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20A03"/>
  </w:style>
  <w:style w:type="paragraph" w:styleId="Heading1">
    <w:name w:val="heading 1"/>
    <w:basedOn w:val="Normal"/>
    <w:next w:val="Normal"/>
    <w:link w:val="Heading1Char"/>
    <w:uiPriority w:val="9"/>
    <w:qFormat/>
    <w:rsid w:val="00920A0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0A0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0A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0A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0A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0A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0A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0A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0A0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20A0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20A0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20A0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20A0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20A0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20A0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20A0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20A0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20A03"/>
    <w:rPr>
      <w:rFonts w:eastAsiaTheme="majorEastAsia" w:cstheme="majorBidi"/>
      <w:color w:val="272727" w:themeColor="text1" w:themeTint="D8"/>
    </w:rPr>
  </w:style>
  <w:style w:type="paragraph" w:styleId="Title">
    <w:name w:val="Title"/>
    <w:basedOn w:val="Normal"/>
    <w:next w:val="Normal"/>
    <w:link w:val="TitleChar"/>
    <w:uiPriority w:val="10"/>
    <w:qFormat/>
    <w:rsid w:val="00920A0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20A0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20A0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20A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0A03"/>
    <w:pPr>
      <w:spacing w:before="160"/>
      <w:jc w:val="center"/>
    </w:pPr>
    <w:rPr>
      <w:i/>
      <w:iCs/>
      <w:color w:val="404040" w:themeColor="text1" w:themeTint="BF"/>
    </w:rPr>
  </w:style>
  <w:style w:type="character" w:styleId="QuoteChar" w:customStyle="1">
    <w:name w:val="Quote Char"/>
    <w:basedOn w:val="DefaultParagraphFont"/>
    <w:link w:val="Quote"/>
    <w:uiPriority w:val="29"/>
    <w:rsid w:val="00920A03"/>
    <w:rPr>
      <w:i/>
      <w:iCs/>
      <w:color w:val="404040" w:themeColor="text1" w:themeTint="BF"/>
    </w:rPr>
  </w:style>
  <w:style w:type="paragraph" w:styleId="ListParagraph">
    <w:name w:val="List Paragraph"/>
    <w:basedOn w:val="Normal"/>
    <w:uiPriority w:val="34"/>
    <w:qFormat/>
    <w:rsid w:val="00920A03"/>
    <w:pPr>
      <w:ind w:left="720"/>
      <w:contextualSpacing/>
    </w:pPr>
  </w:style>
  <w:style w:type="character" w:styleId="IntenseEmphasis">
    <w:name w:val="Intense Emphasis"/>
    <w:basedOn w:val="DefaultParagraphFont"/>
    <w:uiPriority w:val="21"/>
    <w:qFormat/>
    <w:rsid w:val="00920A03"/>
    <w:rPr>
      <w:i/>
      <w:iCs/>
      <w:color w:val="0F4761" w:themeColor="accent1" w:themeShade="BF"/>
    </w:rPr>
  </w:style>
  <w:style w:type="paragraph" w:styleId="IntenseQuote">
    <w:name w:val="Intense Quote"/>
    <w:basedOn w:val="Normal"/>
    <w:next w:val="Normal"/>
    <w:link w:val="IntenseQuoteChar"/>
    <w:uiPriority w:val="30"/>
    <w:qFormat/>
    <w:rsid w:val="00920A0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20A03"/>
    <w:rPr>
      <w:i/>
      <w:iCs/>
      <w:color w:val="0F4761" w:themeColor="accent1" w:themeShade="BF"/>
    </w:rPr>
  </w:style>
  <w:style w:type="character" w:styleId="IntenseReference">
    <w:name w:val="Intense Reference"/>
    <w:basedOn w:val="DefaultParagraphFont"/>
    <w:uiPriority w:val="32"/>
    <w:qFormat/>
    <w:rsid w:val="00920A03"/>
    <w:rPr>
      <w:b/>
      <w:bCs/>
      <w:smallCaps/>
      <w:color w:val="0F4761" w:themeColor="accent1" w:themeShade="BF"/>
      <w:spacing w:val="5"/>
    </w:rPr>
  </w:style>
  <w:style w:type="character" w:styleId="Hyperlink">
    <w:name w:val="Hyperlink"/>
    <w:basedOn w:val="DefaultParagraphFont"/>
    <w:uiPriority w:val="99"/>
    <w:unhideWhenUsed/>
    <w:rsid w:val="00920A0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083345">
      <w:bodyDiv w:val="1"/>
      <w:marLeft w:val="0"/>
      <w:marRight w:val="0"/>
      <w:marTop w:val="0"/>
      <w:marBottom w:val="0"/>
      <w:divBdr>
        <w:top w:val="none" w:sz="0" w:space="0" w:color="auto"/>
        <w:left w:val="none" w:sz="0" w:space="0" w:color="auto"/>
        <w:bottom w:val="none" w:sz="0" w:space="0" w:color="auto"/>
        <w:right w:val="none" w:sz="0" w:space="0" w:color="auto"/>
      </w:divBdr>
    </w:div>
    <w:div w:id="965623586">
      <w:bodyDiv w:val="1"/>
      <w:marLeft w:val="0"/>
      <w:marRight w:val="0"/>
      <w:marTop w:val="0"/>
      <w:marBottom w:val="0"/>
      <w:divBdr>
        <w:top w:val="none" w:sz="0" w:space="0" w:color="auto"/>
        <w:left w:val="none" w:sz="0" w:space="0" w:color="auto"/>
        <w:bottom w:val="none" w:sz="0" w:space="0" w:color="auto"/>
        <w:right w:val="none" w:sz="0" w:space="0" w:color="auto"/>
      </w:divBdr>
    </w:div>
    <w:div w:id="971711872">
      <w:bodyDiv w:val="1"/>
      <w:marLeft w:val="0"/>
      <w:marRight w:val="0"/>
      <w:marTop w:val="0"/>
      <w:marBottom w:val="0"/>
      <w:divBdr>
        <w:top w:val="none" w:sz="0" w:space="0" w:color="auto"/>
        <w:left w:val="none" w:sz="0" w:space="0" w:color="auto"/>
        <w:bottom w:val="none" w:sz="0" w:space="0" w:color="auto"/>
        <w:right w:val="none" w:sz="0" w:space="0" w:color="auto"/>
      </w:divBdr>
    </w:div>
    <w:div w:id="1055159381">
      <w:bodyDiv w:val="1"/>
      <w:marLeft w:val="0"/>
      <w:marRight w:val="0"/>
      <w:marTop w:val="0"/>
      <w:marBottom w:val="0"/>
      <w:divBdr>
        <w:top w:val="none" w:sz="0" w:space="0" w:color="auto"/>
        <w:left w:val="none" w:sz="0" w:space="0" w:color="auto"/>
        <w:bottom w:val="none" w:sz="0" w:space="0" w:color="auto"/>
        <w:right w:val="none" w:sz="0" w:space="0" w:color="auto"/>
      </w:divBdr>
    </w:div>
    <w:div w:id="1772779821">
      <w:bodyDiv w:val="1"/>
      <w:marLeft w:val="0"/>
      <w:marRight w:val="0"/>
      <w:marTop w:val="0"/>
      <w:marBottom w:val="0"/>
      <w:divBdr>
        <w:top w:val="none" w:sz="0" w:space="0" w:color="auto"/>
        <w:left w:val="none" w:sz="0" w:space="0" w:color="auto"/>
        <w:bottom w:val="none" w:sz="0" w:space="0" w:color="auto"/>
        <w:right w:val="none" w:sz="0" w:space="0" w:color="auto"/>
      </w:divBdr>
    </w:div>
    <w:div w:id="195004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www.visionmatters.org.u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d6cbb0-03be-4bf9-aa80-1d3fe83ecd36">
      <Terms xmlns="http://schemas.microsoft.com/office/infopath/2007/PartnerControls"/>
    </lcf76f155ced4ddcb4097134ff3c332f>
    <_Flow_SignoffStatus xmlns="9fd6cbb0-03be-4bf9-aa80-1d3fe83ecd36" xsi:nil="true"/>
    <TaxCatchAll xmlns="bb95e2d7-ceb9-45ee-a81b-9c8f47db7d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1FF1CCDDDA88478F7AEB7FAFD82C01" ma:contentTypeVersion="19" ma:contentTypeDescription="Create a new document." ma:contentTypeScope="" ma:versionID="9e944697a83896b81e58a1f06c184b80">
  <xsd:schema xmlns:xsd="http://www.w3.org/2001/XMLSchema" xmlns:xs="http://www.w3.org/2001/XMLSchema" xmlns:p="http://schemas.microsoft.com/office/2006/metadata/properties" xmlns:ns2="bb95e2d7-ceb9-45ee-a81b-9c8f47db7d07" xmlns:ns3="9fd6cbb0-03be-4bf9-aa80-1d3fe83ecd36" targetNamespace="http://schemas.microsoft.com/office/2006/metadata/properties" ma:root="true" ma:fieldsID="f2cedcb29bcdd120a2fc0656d4af136e" ns2:_="" ns3:_="">
    <xsd:import namespace="bb95e2d7-ceb9-45ee-a81b-9c8f47db7d07"/>
    <xsd:import namespace="9fd6cbb0-03be-4bf9-aa80-1d3fe83ecd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5e2d7-ceb9-45ee-a81b-9c8f47db7d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53f93c2-8050-4a72-8c36-470cf3bb2a52}" ma:internalName="TaxCatchAll" ma:showField="CatchAllData" ma:web="bb95e2d7-ceb9-45ee-a81b-9c8f47db7d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d6cbb0-03be-4bf9-aa80-1d3fe83ecd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c53008-edc8-4780-bf7a-f03165938c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BDE3D6-0FCC-4058-B07B-A350E06A2887}">
  <ds:schemaRefs>
    <ds:schemaRef ds:uri="http://schemas.microsoft.com/office/2006/metadata/properties"/>
    <ds:schemaRef ds:uri="http://schemas.microsoft.com/office/infopath/2007/PartnerControls"/>
    <ds:schemaRef ds:uri="9fd6cbb0-03be-4bf9-aa80-1d3fe83ecd36"/>
    <ds:schemaRef ds:uri="bb95e2d7-ceb9-45ee-a81b-9c8f47db7d07"/>
  </ds:schemaRefs>
</ds:datastoreItem>
</file>

<file path=customXml/itemProps2.xml><?xml version="1.0" encoding="utf-8"?>
<ds:datastoreItem xmlns:ds="http://schemas.openxmlformats.org/officeDocument/2006/customXml" ds:itemID="{96666EDC-F054-46CB-97B9-4642AD1548E8}">
  <ds:schemaRefs>
    <ds:schemaRef ds:uri="http://schemas.microsoft.com/sharepoint/v3/contenttype/forms"/>
  </ds:schemaRefs>
</ds:datastoreItem>
</file>

<file path=customXml/itemProps3.xml><?xml version="1.0" encoding="utf-8"?>
<ds:datastoreItem xmlns:ds="http://schemas.openxmlformats.org/officeDocument/2006/customXml" ds:itemID="{4133F8CE-0CB4-4E32-9797-01EBF4868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5e2d7-ceb9-45ee-a81b-9c8f47db7d07"/>
    <ds:schemaRef ds:uri="9fd6cbb0-03be-4bf9-aa80-1d3fe83ec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Francesca Hobbs</dc:creator>
  <keywords/>
  <dc:description/>
  <lastModifiedBy>Francesca Hobbs</lastModifiedBy>
  <revision>39</revision>
  <dcterms:created xsi:type="dcterms:W3CDTF">2024-08-30T16:05:00.0000000Z</dcterms:created>
  <dcterms:modified xsi:type="dcterms:W3CDTF">2024-09-16T14:29:22.3422634Z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0x010100ED1FF1CCDDDA88478F7AEB7FAFD82C01</vt:lpwstr>
  </property>
  <property fmtid="{D5CDD505-2E9C-101B-9397-08002B2CF9AE}" pid="3" name="MediaServiceImageTags">
    <vt:lpwstr/>
  </property>
</Properties>
</file>